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7248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7AFF6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6C000706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REPUBLIKA HRVATSKA</w:t>
      </w:r>
    </w:p>
    <w:p w14:paraId="581A6D56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08E15556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33592E00">
          <v:shape id="_x0000_i1026" type="#_x0000_t75" style="width:39pt;height:52.5pt">
            <v:imagedata r:id="rId6" o:title=""/>
          </v:shape>
        </w:pict>
      </w:r>
    </w:p>
    <w:p w14:paraId="47937698" w14:textId="77777777" w:rsidR="000F2438" w:rsidRDefault="000F2438" w:rsidP="000F2438">
      <w:pPr>
        <w:rPr>
          <w:rFonts w:ascii="Arial" w:hAnsi="Arial" w:cs="Arial"/>
          <w:b/>
          <w:i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</w:t>
      </w:r>
      <w:r w:rsidR="006B5E97">
        <w:rPr>
          <w:rFonts w:ascii="Arial" w:hAnsi="Arial" w:cs="Arial"/>
          <w:sz w:val="22"/>
          <w:szCs w:val="22"/>
        </w:rPr>
        <w:t xml:space="preserve">   </w:t>
      </w:r>
      <w:r w:rsidR="00365945">
        <w:rPr>
          <w:rFonts w:ascii="Arial" w:hAnsi="Arial" w:cs="Arial"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7F398174" w14:textId="77777777" w:rsidR="00365945" w:rsidRPr="00807549" w:rsidRDefault="00C71879" w:rsidP="00C71879">
      <w:pPr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0D5C">
        <w:rPr>
          <w:sz w:val="20"/>
          <w:szCs w:val="20"/>
        </w:rPr>
        <w:t>Upravni odjel za komunalne djelat</w:t>
      </w:r>
      <w:r w:rsidR="001D647D">
        <w:rPr>
          <w:sz w:val="20"/>
          <w:szCs w:val="20"/>
        </w:rPr>
        <w:t>n</w:t>
      </w:r>
      <w:r w:rsidR="007E0D5C">
        <w:rPr>
          <w:sz w:val="20"/>
          <w:szCs w:val="20"/>
        </w:rPr>
        <w:t>osti</w:t>
      </w:r>
    </w:p>
    <w:p w14:paraId="5C282FFB" w14:textId="77777777" w:rsidR="000F2438" w:rsidRPr="00807549" w:rsidRDefault="000F2438" w:rsidP="000F2438">
      <w:pPr>
        <w:rPr>
          <w:rFonts w:ascii="Arial" w:hAnsi="Arial" w:cs="Arial"/>
          <w:b/>
          <w:sz w:val="20"/>
          <w:szCs w:val="20"/>
        </w:rPr>
      </w:pPr>
      <w:r w:rsidRPr="00807549">
        <w:rPr>
          <w:sz w:val="20"/>
          <w:szCs w:val="20"/>
        </w:rPr>
        <w:t xml:space="preserve">Povjerenstvo za provedbu natječajnog </w:t>
      </w:r>
      <w:r w:rsidR="001378FC"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0CC59F4E" w14:textId="77777777" w:rsidR="000F2438" w:rsidRDefault="000F2438" w:rsidP="000F2438">
      <w:r w:rsidRPr="00927E30">
        <w:t xml:space="preserve"> </w:t>
      </w:r>
    </w:p>
    <w:p w14:paraId="147D3520" w14:textId="77777777" w:rsidR="00365945" w:rsidRPr="00927E30" w:rsidRDefault="00365945" w:rsidP="000F2438"/>
    <w:p w14:paraId="226BD289" w14:textId="77777777" w:rsidR="000F2438" w:rsidRPr="00BA1D78" w:rsidRDefault="00474131" w:rsidP="000F2438">
      <w:r w:rsidRPr="00BA1D78">
        <w:t>KLASA: 112-0</w:t>
      </w:r>
      <w:r w:rsidR="00EE5903" w:rsidRPr="00BA1D78">
        <w:t>1</w:t>
      </w:r>
      <w:r w:rsidRPr="00BA1D78">
        <w:t>/</w:t>
      </w:r>
      <w:r w:rsidR="00127E72">
        <w:t>21</w:t>
      </w:r>
      <w:r w:rsidRPr="00BA1D78">
        <w:t>-01/</w:t>
      </w:r>
      <w:r w:rsidR="004723CA">
        <w:t>03</w:t>
      </w:r>
    </w:p>
    <w:p w14:paraId="1D78974E" w14:textId="77777777" w:rsidR="000F2438" w:rsidRPr="00BA1D78" w:rsidRDefault="00474131" w:rsidP="000F2438">
      <w:r w:rsidRPr="00BA1D78">
        <w:t>URBROJ: 2182/01-0</w:t>
      </w:r>
      <w:r w:rsidR="007E0D5C">
        <w:t>3</w:t>
      </w:r>
      <w:r w:rsidRPr="00BA1D78">
        <w:t>/1-</w:t>
      </w:r>
      <w:r w:rsidR="004723CA">
        <w:t>21</w:t>
      </w:r>
      <w:r w:rsidR="000F2438" w:rsidRPr="00BA1D78">
        <w:t>-3</w:t>
      </w:r>
    </w:p>
    <w:p w14:paraId="36515464" w14:textId="77777777" w:rsidR="000F2438" w:rsidRPr="00927E30" w:rsidRDefault="000F2438" w:rsidP="000F2438">
      <w:pPr>
        <w:rPr>
          <w:b/>
        </w:rPr>
      </w:pPr>
      <w:r w:rsidRPr="00BA1D78">
        <w:t xml:space="preserve">Šibenik, </w:t>
      </w:r>
      <w:r w:rsidR="004723CA">
        <w:t>25</w:t>
      </w:r>
      <w:r w:rsidR="00AD0B55" w:rsidRPr="00BA1D78">
        <w:t xml:space="preserve">. </w:t>
      </w:r>
      <w:r w:rsidR="004723CA">
        <w:t>lipnja</w:t>
      </w:r>
      <w:r w:rsidR="00AD0B55" w:rsidRPr="00BA1D78">
        <w:t xml:space="preserve"> 20</w:t>
      </w:r>
      <w:r w:rsidR="004723CA">
        <w:t>21</w:t>
      </w:r>
      <w:r w:rsidR="00AD0B55" w:rsidRPr="00BA1D78">
        <w:t>.</w:t>
      </w:r>
    </w:p>
    <w:p w14:paraId="691F5DFC" w14:textId="77777777" w:rsidR="000F2438" w:rsidRPr="000F2438" w:rsidRDefault="000F2438" w:rsidP="004D6FD3">
      <w:pPr>
        <w:jc w:val="center"/>
        <w:rPr>
          <w:b/>
          <w:sz w:val="32"/>
          <w:szCs w:val="32"/>
        </w:rPr>
      </w:pPr>
    </w:p>
    <w:p w14:paraId="73658EB2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1A203010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5FE090C8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451F209F" w14:textId="77777777" w:rsidR="001378FC" w:rsidRDefault="00710E76" w:rsidP="001D0EBE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4723CA">
        <w:rPr>
          <w:rStyle w:val="bold"/>
          <w:b/>
          <w:sz w:val="32"/>
          <w:szCs w:val="32"/>
        </w:rPr>
        <w:t>referenata – poljoprivrednih i komunalnih redara i referenata – prometnih redara</w:t>
      </w:r>
    </w:p>
    <w:p w14:paraId="5633570A" w14:textId="77777777" w:rsidR="007E0D5C" w:rsidRPr="00E81FDC" w:rsidRDefault="007E0D5C" w:rsidP="001D0EBE">
      <w:pPr>
        <w:jc w:val="center"/>
      </w:pPr>
    </w:p>
    <w:p w14:paraId="0A9F0E53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1378FC">
        <w:t xml:space="preserve"> </w:t>
      </w:r>
      <w:r w:rsidR="00344CDD" w:rsidRPr="00E81FDC">
        <w:t xml:space="preserve">- </w:t>
      </w:r>
      <w:r w:rsidR="0037365A">
        <w:t>pročelni</w:t>
      </w:r>
      <w:r w:rsidR="007E0D5C">
        <w:t>k</w:t>
      </w:r>
      <w:r w:rsidR="00DE6A3E" w:rsidRPr="00E81FDC">
        <w:t xml:space="preserve"> </w:t>
      </w:r>
      <w:r w:rsidR="007E0D5C">
        <w:t>Upravnog odjela za komunalne djelatnosti</w:t>
      </w:r>
      <w:r w:rsidR="0037365A">
        <w:t xml:space="preserve"> raspis</w:t>
      </w:r>
      <w:r w:rsidR="007E0D5C">
        <w:t>ao</w:t>
      </w:r>
      <w:r w:rsidR="00344CDD" w:rsidRPr="00E81FDC">
        <w:t xml:space="preserve"> je natječaj za </w:t>
      </w:r>
      <w:r w:rsidR="00DE6A3E" w:rsidRPr="00E81FDC">
        <w:t xml:space="preserve">prijam u službu </w:t>
      </w:r>
      <w:r w:rsidR="004723CA">
        <w:rPr>
          <w:rStyle w:val="bold"/>
        </w:rPr>
        <w:t>referenta – poljoprivrednog i komunalnog redara (2 izvršitelja – m/ž)</w:t>
      </w:r>
      <w:r w:rsidR="007E0D5C">
        <w:rPr>
          <w:rStyle w:val="bold"/>
        </w:rPr>
        <w:t xml:space="preserve"> i </w:t>
      </w:r>
      <w:r w:rsidR="004723CA">
        <w:rPr>
          <w:rStyle w:val="bold"/>
        </w:rPr>
        <w:t xml:space="preserve">referenta – prometnog redara </w:t>
      </w:r>
      <w:r w:rsidR="004723CA" w:rsidRPr="004723CA">
        <w:rPr>
          <w:rStyle w:val="bold"/>
        </w:rPr>
        <w:t>(</w:t>
      </w:r>
      <w:r w:rsidR="004723CA">
        <w:rPr>
          <w:rStyle w:val="bold"/>
        </w:rPr>
        <w:t>4</w:t>
      </w:r>
      <w:r w:rsidR="004723CA" w:rsidRPr="004723CA">
        <w:rPr>
          <w:rStyle w:val="bold"/>
        </w:rPr>
        <w:t xml:space="preserve"> izvršitelja – m/ž)</w:t>
      </w:r>
      <w:r w:rsidR="00EB6E85" w:rsidRPr="00E81FDC">
        <w:t>.</w:t>
      </w:r>
    </w:p>
    <w:p w14:paraId="12F54B04" w14:textId="77777777" w:rsidR="00D742EA" w:rsidRDefault="00A7151E" w:rsidP="00FB5ABE">
      <w:pPr>
        <w:jc w:val="both"/>
      </w:pPr>
      <w:r>
        <w:tab/>
      </w:r>
      <w:r w:rsidR="00344CDD">
        <w:t>Natječaj je objav</w:t>
      </w:r>
      <w:r w:rsidR="00F07BB6">
        <w:t xml:space="preserve">ljen u “Narodnim novinama” broj </w:t>
      </w:r>
      <w:r w:rsidR="004723CA">
        <w:t>70</w:t>
      </w:r>
      <w:r w:rsidR="00F07BB6" w:rsidRPr="00954927">
        <w:t>/</w:t>
      </w:r>
      <w:r w:rsidR="004723CA">
        <w:t>21</w:t>
      </w:r>
      <w:r w:rsidR="000D3036" w:rsidRPr="00954927">
        <w:t>,</w:t>
      </w:r>
      <w:r w:rsidR="00344CDD" w:rsidRPr="00954927">
        <w:t xml:space="preserve"> </w:t>
      </w:r>
      <w:r w:rsidR="000D3036" w:rsidRPr="00954927">
        <w:t>dana</w:t>
      </w:r>
      <w:r w:rsidR="00BA1D78" w:rsidRPr="00954927">
        <w:t xml:space="preserve"> </w:t>
      </w:r>
      <w:r w:rsidR="004723CA">
        <w:t>25</w:t>
      </w:r>
      <w:r w:rsidR="00BA1D78" w:rsidRPr="00954927">
        <w:t>.</w:t>
      </w:r>
      <w:r w:rsidR="00344CDD" w:rsidRPr="00954927">
        <w:t xml:space="preserve"> </w:t>
      </w:r>
      <w:r w:rsidR="004723CA">
        <w:t>lipnja</w:t>
      </w:r>
      <w:r w:rsidR="00C71879">
        <w:t xml:space="preserve"> </w:t>
      </w:r>
      <w:r w:rsidR="00EB6E85" w:rsidRPr="00954927">
        <w:t>20</w:t>
      </w:r>
      <w:r w:rsidR="004723CA">
        <w:t>21</w:t>
      </w:r>
      <w:r w:rsidR="00344CDD" w:rsidRPr="001378FC">
        <w:t>.</w:t>
      </w:r>
      <w:r w:rsidR="000D3036" w:rsidRPr="001378FC">
        <w:t xml:space="preserve"> godine.</w:t>
      </w:r>
      <w:r w:rsidR="00344CDD">
        <w:t xml:space="preserve"> </w:t>
      </w:r>
    </w:p>
    <w:p w14:paraId="674B8928" w14:textId="77777777" w:rsidR="00344CDD" w:rsidRDefault="00A7151E" w:rsidP="00FB5ABE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>od 8 dana od dana objave natječaja.</w:t>
      </w:r>
      <w:r w:rsidR="00344CDD">
        <w:br/>
        <w:t xml:space="preserve">Informacije o natječaju mogu se dobiti u  </w:t>
      </w:r>
      <w:r w:rsidR="007B685A">
        <w:t>Tajništvu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57D99FEB" w14:textId="77777777" w:rsidR="004D6FD3" w:rsidRDefault="004D6FD3" w:rsidP="000C31DF"/>
    <w:p w14:paraId="52D8D2C9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186015">
        <w:t xml:space="preserve">, </w:t>
      </w:r>
      <w:r w:rsidR="00D33575">
        <w:t>61/11</w:t>
      </w:r>
      <w:r w:rsidR="00186015">
        <w:t>, 4/18</w:t>
      </w:r>
      <w:r w:rsidR="00127E72">
        <w:t xml:space="preserve">, </w:t>
      </w:r>
      <w:r w:rsidR="00186015">
        <w:t>96/18</w:t>
      </w:r>
      <w:r w:rsidR="00127E72">
        <w:t xml:space="preserve"> i 112/19</w:t>
      </w:r>
      <w:r w:rsidR="00F63787">
        <w:t>) i raspisanog</w:t>
      </w:r>
      <w:r>
        <w:t xml:space="preserve"> natječaja u </w:t>
      </w:r>
      <w:r w:rsidR="00891CA4">
        <w:t>„</w:t>
      </w:r>
      <w:r>
        <w:t>Narodnim novinama</w:t>
      </w:r>
      <w:r w:rsidR="00891CA4">
        <w:t>“</w:t>
      </w:r>
      <w:r>
        <w:t xml:space="preserve"> od </w:t>
      </w:r>
      <w:r w:rsidR="00127E72">
        <w:t>25</w:t>
      </w:r>
      <w:r w:rsidR="002E4EAC" w:rsidRPr="00954927">
        <w:t xml:space="preserve">. </w:t>
      </w:r>
      <w:r w:rsidR="00127E72">
        <w:t>lipnja</w:t>
      </w:r>
      <w:r w:rsidR="000D5EE5" w:rsidRPr="00954927">
        <w:t xml:space="preserve"> 20</w:t>
      </w:r>
      <w:r w:rsidR="00127E72">
        <w:t>21</w:t>
      </w:r>
      <w:r w:rsidRPr="001378FC">
        <w:t>. godine, Grad</w:t>
      </w:r>
      <w:r>
        <w:t xml:space="preserve"> </w:t>
      </w:r>
      <w:r w:rsidR="007B685A">
        <w:t>Šibenik</w:t>
      </w:r>
      <w:r>
        <w:t xml:space="preserve"> obavještava kandidate:</w:t>
      </w:r>
    </w:p>
    <w:p w14:paraId="631B4FBF" w14:textId="77777777" w:rsidR="000350B4" w:rsidRDefault="00344CDD" w:rsidP="00453A6E">
      <w:pPr>
        <w:jc w:val="both"/>
      </w:pPr>
      <w:r>
        <w:t>  </w:t>
      </w:r>
    </w:p>
    <w:p w14:paraId="29CF2D5A" w14:textId="77777777" w:rsidR="004723CA" w:rsidRDefault="004723CA" w:rsidP="00453A6E">
      <w:pPr>
        <w:jc w:val="both"/>
      </w:pPr>
    </w:p>
    <w:p w14:paraId="0C0B9CCE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348B4CC6" w14:textId="77777777" w:rsidR="004D6FD3" w:rsidRDefault="006256C9" w:rsidP="00453A6E">
      <w:pPr>
        <w:jc w:val="both"/>
      </w:pPr>
      <w:r>
        <w:tab/>
      </w:r>
      <w:r w:rsidR="00344CDD">
        <w:t> </w:t>
      </w:r>
    </w:p>
    <w:p w14:paraId="5F0D1BC6" w14:textId="77777777" w:rsidR="007E0D5C" w:rsidRDefault="00127E72" w:rsidP="00614E1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Referent – poljoprivredni i komunalni redar</w:t>
      </w:r>
    </w:p>
    <w:p w14:paraId="14EF5E96" w14:textId="77777777" w:rsidR="00614E1A" w:rsidRDefault="00F72BAE" w:rsidP="00614E1A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24107299"/>
      <w:r>
        <w:rPr>
          <w:color w:val="000000"/>
        </w:rPr>
        <w:t>Osnovnu brut</w:t>
      </w:r>
      <w:r w:rsidR="00614E1A" w:rsidRPr="00614E1A">
        <w:rPr>
          <w:color w:val="000000"/>
        </w:rPr>
        <w:t xml:space="preserve">o plaću radnog mjesta </w:t>
      </w:r>
      <w:r w:rsidR="00127E72">
        <w:rPr>
          <w:color w:val="000000"/>
        </w:rPr>
        <w:t>referent – poljoprivredni i komunalni redar</w:t>
      </w:r>
      <w:r w:rsidR="007E0D5C" w:rsidRPr="007E0D5C">
        <w:rPr>
          <w:color w:val="000000"/>
        </w:rPr>
        <w:t xml:space="preserve"> </w:t>
      </w:r>
      <w:r w:rsidR="00614E1A" w:rsidRPr="00614E1A">
        <w:rPr>
          <w:color w:val="000000"/>
        </w:rPr>
        <w:t>sačinjava umnožak koeficijenta radnog mjesta (</w:t>
      </w:r>
      <w:r w:rsidR="00127E72">
        <w:rPr>
          <w:color w:val="000000"/>
        </w:rPr>
        <w:t>1,70</w:t>
      </w:r>
      <w:r w:rsidR="00614E1A" w:rsidRPr="00614E1A">
        <w:rPr>
          <w:color w:val="000000"/>
        </w:rPr>
        <w:t xml:space="preserve">) i osnovice koja iznosi </w:t>
      </w:r>
      <w:r w:rsidR="00127E72">
        <w:rPr>
          <w:color w:val="000000"/>
        </w:rPr>
        <w:t>3840,00</w:t>
      </w:r>
      <w:r w:rsidR="00614E1A" w:rsidRPr="00614E1A">
        <w:rPr>
          <w:color w:val="000000"/>
        </w:rPr>
        <w:t xml:space="preserve"> kun</w:t>
      </w:r>
      <w:r w:rsidR="00127E72">
        <w:rPr>
          <w:color w:val="000000"/>
        </w:rPr>
        <w:t>a</w:t>
      </w:r>
      <w:r w:rsidR="00614E1A" w:rsidRPr="00614E1A">
        <w:rPr>
          <w:color w:val="000000"/>
        </w:rPr>
        <w:t>. Za svaku godinu radnog staža plaća se uvećava za 0,5%.</w:t>
      </w:r>
    </w:p>
    <w:p w14:paraId="3E0C6A4C" w14:textId="77777777" w:rsidR="00127E72" w:rsidRPr="00614E1A" w:rsidRDefault="00127E72" w:rsidP="00614E1A">
      <w:pPr>
        <w:autoSpaceDE w:val="0"/>
        <w:autoSpaceDN w:val="0"/>
        <w:adjustRightInd w:val="0"/>
        <w:jc w:val="both"/>
        <w:rPr>
          <w:color w:val="000000"/>
        </w:rPr>
      </w:pPr>
    </w:p>
    <w:bookmarkEnd w:id="0"/>
    <w:p w14:paraId="7D56BC39" w14:textId="77777777" w:rsidR="001F1229" w:rsidRDefault="001F1229" w:rsidP="000C31DF"/>
    <w:p w14:paraId="037FD604" w14:textId="77777777" w:rsidR="00E85E73" w:rsidRDefault="00127E72" w:rsidP="000350B4">
      <w:pPr>
        <w:rPr>
          <w:b/>
        </w:rPr>
      </w:pPr>
      <w:r>
        <w:rPr>
          <w:b/>
        </w:rPr>
        <w:lastRenderedPageBreak/>
        <w:t>Referent – prometni redar</w:t>
      </w:r>
    </w:p>
    <w:p w14:paraId="5A41FBF1" w14:textId="77777777" w:rsidR="00E85E73" w:rsidRPr="007E0D5C" w:rsidRDefault="007E0D5C" w:rsidP="007E0D5C">
      <w:pPr>
        <w:jc w:val="both"/>
        <w:rPr>
          <w:bCs/>
        </w:rPr>
      </w:pPr>
      <w:r w:rsidRPr="007E0D5C">
        <w:rPr>
          <w:bCs/>
        </w:rPr>
        <w:t xml:space="preserve">Osnovnu bruto plaću radnog mjesta </w:t>
      </w:r>
      <w:r w:rsidR="00127E72">
        <w:rPr>
          <w:bCs/>
        </w:rPr>
        <w:t>referent – prometni redar</w:t>
      </w:r>
      <w:r w:rsidRPr="007E0D5C">
        <w:rPr>
          <w:bCs/>
        </w:rPr>
        <w:t xml:space="preserve"> sačinjava umnožak koeficijenta radnog mjesta (</w:t>
      </w:r>
      <w:r w:rsidR="00127E72">
        <w:rPr>
          <w:bCs/>
        </w:rPr>
        <w:t>1,70</w:t>
      </w:r>
      <w:r w:rsidRPr="007E0D5C">
        <w:rPr>
          <w:bCs/>
        </w:rPr>
        <w:t xml:space="preserve">) i osnovice koja iznosi </w:t>
      </w:r>
      <w:r w:rsidR="00127E72">
        <w:rPr>
          <w:bCs/>
        </w:rPr>
        <w:t>3840,00</w:t>
      </w:r>
      <w:r w:rsidRPr="007E0D5C">
        <w:rPr>
          <w:bCs/>
        </w:rPr>
        <w:t xml:space="preserve"> kun</w:t>
      </w:r>
      <w:r w:rsidR="00127E72">
        <w:rPr>
          <w:bCs/>
        </w:rPr>
        <w:t>a</w:t>
      </w:r>
      <w:r w:rsidRPr="007E0D5C">
        <w:rPr>
          <w:bCs/>
        </w:rPr>
        <w:t>. Za svaku godinu radnog staža plaća se uvećava za 0,5%.</w:t>
      </w:r>
    </w:p>
    <w:p w14:paraId="306B3800" w14:textId="77777777" w:rsidR="001D0EBE" w:rsidRDefault="001D0EBE" w:rsidP="000350B4">
      <w:pPr>
        <w:rPr>
          <w:b/>
        </w:rPr>
      </w:pPr>
    </w:p>
    <w:p w14:paraId="1C501D9C" w14:textId="77777777" w:rsidR="004723CA" w:rsidRDefault="004723CA" w:rsidP="000350B4">
      <w:pPr>
        <w:rPr>
          <w:b/>
        </w:rPr>
      </w:pPr>
    </w:p>
    <w:p w14:paraId="488CB9B2" w14:textId="77777777" w:rsidR="000350B4" w:rsidRPr="003E61E8" w:rsidRDefault="00344CDD" w:rsidP="000350B4">
      <w:pPr>
        <w:rPr>
          <w:b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>
        <w:br/>
        <w:t>      </w:t>
      </w:r>
      <w:r>
        <w:br/>
      </w:r>
      <w:r w:rsidR="004723CA">
        <w:rPr>
          <w:b/>
        </w:rPr>
        <w:t>Referent – poljoprivredni i komunalni redar</w:t>
      </w:r>
    </w:p>
    <w:p w14:paraId="59BCBB34" w14:textId="77777777" w:rsidR="007E0D5C" w:rsidRDefault="004723CA" w:rsidP="007E0D5C">
      <w:pPr>
        <w:jc w:val="both"/>
      </w:pPr>
      <w:r>
        <w:t>N</w:t>
      </w:r>
      <w:r w:rsidRPr="004723CA">
        <w:t xml:space="preserve">adzire provođenje agrotehničkih mjera i mjera uređivanja i održavanja poljoprivrednih rudina propisanih gradskom odlukom o agrotehničkim mjerama, mjerama za uređivanje i održavanje poljoprivrednih rudina i mjerama zaštite od požara na poljoprivrednom zemljištu, te izrađuje zapisnike o utvrđenom stanju, rješenjem naređuje poduzimanje agrotehničkih mjera i mjera uređivanja i održavanja poljoprivrednih rudina korisnicima i vlasnicima poljoprivrednog zemljišta, te poduzima druge mjere na koje je ovlašten gradskom odlukom, obavlja stalnu i neposrednu kontrolu nad provođenjem Odluke o komunalnom redu i s tim u vezi donosi odgovarajuća upravna rješenja i optužne prijedloge, predlaže pokretanje prekršajnog postupka i izriče mandatne kazne, rješenjem naređuje fizičkim i pravnim osobama radnje u svrhu održavanja komunalnog reda, obavlja poslove u vezi s utvrđivanjem načina korištenja i gospodarenja poljoprivrednim zemljištem u vlasništvu države na području Grada Šibenika, sudjeluje u pripremi nacrta akata u vezi poljoprivrednog zemljišta, organizira, provodi i nadgleda poslove u svezi s javnom rasvjetom, održavanjem zelenih površina i opreme na zelenim površinama, čišćenje javno-prometnih površina, održavanje prometnica i svih javnih pješačkih komunikacija u nadležnosti Grada, sanacijom deponija i divljih odlagališta, obavlja nadzor nad provođenjem zakona i drugih propisa iz oblasti komunalnog gospodarstva, vodi propisane očevidnike i izdaje izvode iz tih očevidnika, vodi postupke radi utvrđivanja činjenica o kojima se ne vode službeni očevidnici i izdaje odgovarajuća uvjerenja o tim činjenicama, podnosi izvješća tijelima Grada iz ove oblasti, izrađuje redovita izvješća o utvrđenom stanju u provedenom nadzoru i poduzetim mjerama, te o istome izvještava poljoprivrednu inspekciju, obavlja operativne i druge poslove i zadatke za tijela Grada, obavlja radnje u upravnom postupku do donošenja rješenja, kao i donosi rješenja u jednostavnijim upravnim stvarima iz nadležnosti komunalnog redarstva, korištenja i zakupa javnih površina, prati, organizira i provodi propise u vezi dobrobiti životinja, pasa lutalica i zbrinjavanja lešina sa javnih površina, surađuje s drugim službenicima i drugim tijelima Grada po pitanjima poljoprivrednog zemljišta, daje podatke i priprema podloge za izradu programa, projekata i strateških dokumenata vezano uz poljoprivredno zemljište, obavlja i druge srodne poslove po nalogu pročelnika Upravnog odjela, pomoćnika pročelnika, voditelja Odsjeka, voditelja </w:t>
      </w:r>
      <w:proofErr w:type="spellStart"/>
      <w:r w:rsidRPr="004723CA">
        <w:t>Pododsjeka</w:t>
      </w:r>
      <w:proofErr w:type="spellEnd"/>
      <w:r w:rsidRPr="004723CA">
        <w:t xml:space="preserve"> i koordinatora te po potrebi pruža pomoć u obavljanju poslova iz nadležnosti prometnog redarstva.</w:t>
      </w:r>
      <w:r w:rsidRPr="004723CA">
        <w:tab/>
      </w:r>
    </w:p>
    <w:p w14:paraId="3866960E" w14:textId="77777777" w:rsidR="004723CA" w:rsidRDefault="004723CA" w:rsidP="007E0D5C">
      <w:pPr>
        <w:jc w:val="both"/>
      </w:pPr>
    </w:p>
    <w:p w14:paraId="52975A98" w14:textId="77777777" w:rsidR="007E0D5C" w:rsidRDefault="004723CA" w:rsidP="007E0D5C">
      <w:pPr>
        <w:rPr>
          <w:b/>
        </w:rPr>
      </w:pPr>
      <w:r>
        <w:rPr>
          <w:b/>
        </w:rPr>
        <w:t>Referent – prometni redar</w:t>
      </w:r>
    </w:p>
    <w:p w14:paraId="137B6C50" w14:textId="77777777" w:rsidR="007E0D5C" w:rsidRDefault="004723CA" w:rsidP="004723CA">
      <w:pPr>
        <w:jc w:val="both"/>
      </w:pPr>
      <w:r>
        <w:t xml:space="preserve">Obavlja poslove nadzora nepropisno zaustavljenih i parkiranih vozila i poslove upravljanja prometom, izdaje naredbe za premještanje nepropisno zaustavljenih i parkiranih vozila sukladno Zakonu o sigurnosti prometa na cestama, naplaćuje novčanu kaznu za nepropisno zaustavljeno i parkirano vozilo, odnosno izdaje obavezni prekršajni nalog sukladno zakonu, izrađuje izvješća i zapisnike, prima dojave građana i daje im informacije o prekršajima, obavlja druge poslove po nalogu pročelnika, pomoćnika pročelnika Upravnog odjela, voditelja Odsjeka i </w:t>
      </w:r>
      <w:proofErr w:type="spellStart"/>
      <w:r>
        <w:t>Pododsjeka</w:t>
      </w:r>
      <w:proofErr w:type="spellEnd"/>
      <w:r>
        <w:t xml:space="preserve"> i referenta - glavnog prometnog redara.</w:t>
      </w:r>
    </w:p>
    <w:p w14:paraId="00F6EC8B" w14:textId="77777777" w:rsidR="004723CA" w:rsidRDefault="004723CA" w:rsidP="004723CA">
      <w:pPr>
        <w:jc w:val="both"/>
      </w:pPr>
    </w:p>
    <w:p w14:paraId="1BDD3BCF" w14:textId="77777777" w:rsidR="005479CE" w:rsidRDefault="005479CE" w:rsidP="004F126E">
      <w:pPr>
        <w:jc w:val="both"/>
      </w:pPr>
      <w:r w:rsidRPr="003E61E8">
        <w:rPr>
          <w:b/>
          <w:bCs/>
        </w:rPr>
        <w:lastRenderedPageBreak/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114C273B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3189B5CC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yperlink"/>
          </w:rPr>
          <w:t>www.sibenik.hr</w:t>
        </w:r>
      </w:hyperlink>
      <w:r>
        <w:t>) i na oglasnoj ploči Grada Šibenika, najkasnije pet dana prije održavanja provjere. </w:t>
      </w:r>
    </w:p>
    <w:p w14:paraId="0B102D84" w14:textId="77777777" w:rsidR="00127E72" w:rsidRDefault="00127E72" w:rsidP="005479CE">
      <w:pPr>
        <w:jc w:val="both"/>
      </w:pPr>
    </w:p>
    <w:p w14:paraId="06AEC6FC" w14:textId="77777777" w:rsidR="005479CE" w:rsidRDefault="005479CE" w:rsidP="000C31DF">
      <w:pPr>
        <w:rPr>
          <w:b/>
        </w:rPr>
      </w:pPr>
    </w:p>
    <w:p w14:paraId="7A1458D8" w14:textId="77777777"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79A14DDD" w14:textId="77777777" w:rsidR="000B469A" w:rsidRDefault="000B469A" w:rsidP="00F9699F">
      <w:pPr>
        <w:rPr>
          <w:b/>
        </w:rPr>
      </w:pPr>
    </w:p>
    <w:p w14:paraId="3C351564" w14:textId="77777777" w:rsidR="007E0D5C" w:rsidRDefault="00127E72" w:rsidP="00F9699F">
      <w:pPr>
        <w:rPr>
          <w:b/>
        </w:rPr>
      </w:pPr>
      <w:r>
        <w:rPr>
          <w:b/>
        </w:rPr>
        <w:t>Referent – poljoprivredni i komunalni redar</w:t>
      </w:r>
    </w:p>
    <w:p w14:paraId="5B826BC7" w14:textId="77777777" w:rsidR="00127E72" w:rsidRDefault="00127E72" w:rsidP="00127E72">
      <w:pPr>
        <w:jc w:val="both"/>
        <w:rPr>
          <w:b/>
        </w:rPr>
      </w:pPr>
    </w:p>
    <w:p w14:paraId="356D91F4" w14:textId="77777777" w:rsidR="00127E72" w:rsidRPr="00CF0007" w:rsidRDefault="003C0C38" w:rsidP="00127E72">
      <w:pPr>
        <w:jc w:val="both"/>
        <w:rPr>
          <w:b/>
        </w:rPr>
      </w:pPr>
      <w:r>
        <w:t xml:space="preserve"> </w:t>
      </w:r>
      <w:r w:rsidR="00127E72">
        <w:t xml:space="preserve">- </w:t>
      </w:r>
      <w:r w:rsidR="00127E72" w:rsidRPr="00A55260">
        <w:t>S</w:t>
      </w:r>
      <w:r w:rsidR="00127E72">
        <w:t>tatut Grada Šibenika („Službeni glasnik Grada Šibenika“, broj 2/21)</w:t>
      </w:r>
    </w:p>
    <w:p w14:paraId="4784FD41" w14:textId="77777777" w:rsidR="00127E72" w:rsidRDefault="00127E72" w:rsidP="00127E72">
      <w:pPr>
        <w:jc w:val="both"/>
      </w:pPr>
      <w:r>
        <w:t xml:space="preserve">- Zakon o lokalnoj i područnoj ( regionalnoj) samoupravi (NN 33/01, 60/01,129/05, 109/07,   </w:t>
      </w:r>
    </w:p>
    <w:p w14:paraId="53F4889E" w14:textId="77777777" w:rsidR="00127E72" w:rsidRDefault="00127E72" w:rsidP="00127E72">
      <w:pPr>
        <w:jc w:val="both"/>
      </w:pPr>
      <w:r>
        <w:t xml:space="preserve">  </w:t>
      </w:r>
      <w:r w:rsidRPr="00C40BD3">
        <w:t>125/08, 36/09, 36/09, 150/11, 144/12, 19/13 - pročišćeni tekst, 137/15 - ispravak i 123/1</w:t>
      </w:r>
      <w:r>
        <w:t xml:space="preserve">7,   </w:t>
      </w:r>
    </w:p>
    <w:p w14:paraId="672A05B7" w14:textId="77777777" w:rsidR="00127E72" w:rsidRDefault="00127E72" w:rsidP="00127E72">
      <w:pPr>
        <w:jc w:val="both"/>
      </w:pPr>
      <w:r>
        <w:t xml:space="preserve">  98/19 i 144/20</w:t>
      </w:r>
      <w:r w:rsidRPr="00C40BD3">
        <w:t>)</w:t>
      </w:r>
    </w:p>
    <w:p w14:paraId="522A2209" w14:textId="77777777" w:rsidR="00127E72" w:rsidRDefault="00127E72" w:rsidP="00127E72">
      <w:pPr>
        <w:jc w:val="both"/>
      </w:pPr>
      <w:r>
        <w:t>- Zakon o komunalnom gospodarstvu (NN 68/18, 110/18 i 32/20)</w:t>
      </w:r>
    </w:p>
    <w:p w14:paraId="356883F8" w14:textId="77777777" w:rsidR="00127E72" w:rsidRDefault="00127E72" w:rsidP="00127E72">
      <w:pPr>
        <w:jc w:val="both"/>
      </w:pPr>
      <w:r>
        <w:t>- Odluka o komunalnom redu („Službeni glasnik Grada Šibenika“, broj 6/20)</w:t>
      </w:r>
    </w:p>
    <w:p w14:paraId="059B8CA0" w14:textId="77777777" w:rsidR="00127E72" w:rsidRDefault="00127E72" w:rsidP="00127E72">
      <w:pPr>
        <w:jc w:val="both"/>
      </w:pPr>
    </w:p>
    <w:p w14:paraId="3B6E8D33" w14:textId="77777777" w:rsidR="00127E72" w:rsidRDefault="00127E72" w:rsidP="00127E72">
      <w:pPr>
        <w:jc w:val="both"/>
      </w:pPr>
    </w:p>
    <w:p w14:paraId="1B2BA469" w14:textId="77777777" w:rsidR="007E0D5C" w:rsidRDefault="00127E72" w:rsidP="00127E72">
      <w:pPr>
        <w:ind w:right="-142"/>
        <w:rPr>
          <w:b/>
        </w:rPr>
      </w:pPr>
      <w:r>
        <w:rPr>
          <w:b/>
        </w:rPr>
        <w:t>Referent – prometni redar</w:t>
      </w:r>
    </w:p>
    <w:p w14:paraId="744F2389" w14:textId="77777777" w:rsidR="00E55758" w:rsidRDefault="00E55758" w:rsidP="00E55758">
      <w:pPr>
        <w:ind w:right="-142"/>
      </w:pPr>
      <w:r>
        <w:t xml:space="preserve">      </w:t>
      </w:r>
      <w:r>
        <w:tab/>
      </w:r>
    </w:p>
    <w:p w14:paraId="1B134558" w14:textId="77777777" w:rsidR="00127E72" w:rsidRPr="00CF0007" w:rsidRDefault="00127E72" w:rsidP="00127E72">
      <w:pPr>
        <w:jc w:val="both"/>
        <w:rPr>
          <w:b/>
        </w:rPr>
      </w:pPr>
      <w:r>
        <w:t xml:space="preserve">- </w:t>
      </w:r>
      <w:r w:rsidRPr="00A55260">
        <w:t>S</w:t>
      </w:r>
      <w:r>
        <w:t>tatut Grada Šibenika („Službeni glasnik Grada Šibenika“, broj 2/21)</w:t>
      </w:r>
    </w:p>
    <w:p w14:paraId="4D57FD23" w14:textId="77777777" w:rsidR="00127E72" w:rsidRDefault="00127E72" w:rsidP="00127E72">
      <w:pPr>
        <w:jc w:val="both"/>
      </w:pPr>
      <w:r>
        <w:t xml:space="preserve">- Zakon o lokalnoj i područnoj ( regionalnoj) samoupravi (NN </w:t>
      </w:r>
      <w:r w:rsidRPr="006A0EA0">
        <w:t xml:space="preserve">33/01, 60/01, 129/05, 109/07, </w:t>
      </w:r>
      <w:r>
        <w:t xml:space="preserve">  </w:t>
      </w:r>
    </w:p>
    <w:p w14:paraId="4396FC16" w14:textId="77777777" w:rsidR="00127E72" w:rsidRDefault="00127E72" w:rsidP="00127E72">
      <w:pPr>
        <w:ind w:left="142" w:hanging="142"/>
        <w:jc w:val="both"/>
      </w:pPr>
      <w:r>
        <w:t xml:space="preserve">  </w:t>
      </w:r>
      <w:r w:rsidRPr="006A0EA0">
        <w:t>125/08, 36/09, 36/09, 150/11, 144/12, 19/13</w:t>
      </w:r>
      <w:r>
        <w:t xml:space="preserve"> - pročišćeni tekst</w:t>
      </w:r>
      <w:r w:rsidRPr="006A0EA0">
        <w:t>, 137/15</w:t>
      </w:r>
      <w:r>
        <w:t xml:space="preserve"> - ispravak</w:t>
      </w:r>
      <w:r w:rsidRPr="006A0EA0">
        <w:t>, 123/17</w:t>
      </w:r>
      <w:r>
        <w:t>,    98/19 i 144/20)</w:t>
      </w:r>
    </w:p>
    <w:p w14:paraId="12519FB4" w14:textId="77777777" w:rsidR="00127E72" w:rsidRDefault="00127E72" w:rsidP="00127E72">
      <w:pPr>
        <w:ind w:left="142" w:hanging="142"/>
        <w:jc w:val="both"/>
      </w:pPr>
      <w:r>
        <w:t>- Zakon o sigurnosti prometa na cestama (NN 67/08, 48/10, 74/11, 80/13, 158/13, 92/14, 64/15, 108/17, 70/19 i 42/20)</w:t>
      </w:r>
    </w:p>
    <w:p w14:paraId="60686959" w14:textId="77777777" w:rsidR="006F7BA8" w:rsidRDefault="006F7BA8" w:rsidP="002212F3"/>
    <w:p w14:paraId="209E5493" w14:textId="77777777" w:rsidR="006F7BA8" w:rsidRDefault="006F7BA8" w:rsidP="002212F3"/>
    <w:p w14:paraId="751F4BB0" w14:textId="77777777" w:rsidR="000739F3" w:rsidRDefault="000739F3" w:rsidP="002212F3"/>
    <w:p w14:paraId="4CA7994C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BE5AF7">
        <w:rPr>
          <w:b/>
          <w:sz w:val="22"/>
          <w:szCs w:val="22"/>
        </w:rPr>
        <w:t>PREDSJEDNI</w:t>
      </w:r>
      <w:r w:rsidR="007E0D5C">
        <w:rPr>
          <w:b/>
          <w:sz w:val="22"/>
          <w:szCs w:val="22"/>
        </w:rPr>
        <w:t>K</w:t>
      </w:r>
      <w:r w:rsidRPr="00BE5AF7">
        <w:rPr>
          <w:b/>
          <w:sz w:val="22"/>
          <w:szCs w:val="22"/>
        </w:rPr>
        <w:t xml:space="preserve">   POVJERENSTVA</w:t>
      </w:r>
    </w:p>
    <w:p w14:paraId="54B0C3E9" w14:textId="77777777" w:rsidR="000739F3" w:rsidRPr="00C22805" w:rsidRDefault="00F60A46" w:rsidP="0006154B">
      <w:pPr>
        <w:tabs>
          <w:tab w:val="left" w:pos="2520"/>
          <w:tab w:val="left" w:pos="6000"/>
        </w:tabs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6154B">
        <w:rPr>
          <w:sz w:val="22"/>
          <w:szCs w:val="22"/>
        </w:rPr>
        <w:t xml:space="preserve">                                 </w:t>
      </w:r>
      <w:r w:rsidR="006F7BA8">
        <w:rPr>
          <w:sz w:val="22"/>
          <w:szCs w:val="22"/>
        </w:rPr>
        <w:t xml:space="preserve">                </w:t>
      </w:r>
      <w:r w:rsidR="0006154B">
        <w:rPr>
          <w:sz w:val="22"/>
          <w:szCs w:val="22"/>
        </w:rPr>
        <w:t xml:space="preserve"> </w:t>
      </w:r>
      <w:r w:rsidR="009F416C">
        <w:rPr>
          <w:sz w:val="22"/>
          <w:szCs w:val="22"/>
        </w:rPr>
        <w:t xml:space="preserve">  </w:t>
      </w:r>
      <w:r w:rsidR="007E0D5C">
        <w:rPr>
          <w:sz w:val="22"/>
          <w:szCs w:val="22"/>
        </w:rPr>
        <w:t xml:space="preserve">   </w:t>
      </w:r>
      <w:r w:rsidR="009F416C">
        <w:rPr>
          <w:sz w:val="22"/>
          <w:szCs w:val="22"/>
        </w:rPr>
        <w:t xml:space="preserve"> </w:t>
      </w:r>
      <w:r w:rsidR="007E0D5C">
        <w:rPr>
          <w:sz w:val="22"/>
          <w:szCs w:val="22"/>
        </w:rPr>
        <w:t xml:space="preserve">Radomir Vujović, </w:t>
      </w:r>
      <w:proofErr w:type="spellStart"/>
      <w:r w:rsidR="007E0D5C">
        <w:rPr>
          <w:sz w:val="22"/>
          <w:szCs w:val="22"/>
        </w:rPr>
        <w:t>dipl.iur</w:t>
      </w:r>
      <w:proofErr w:type="spellEnd"/>
      <w:r w:rsidR="007E0D5C">
        <w:rPr>
          <w:sz w:val="22"/>
          <w:szCs w:val="22"/>
        </w:rPr>
        <w:t>.</w:t>
      </w:r>
    </w:p>
    <w:p w14:paraId="1C58B08A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p w14:paraId="11797162" w14:textId="77777777"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6154B"/>
    <w:rsid w:val="000739F3"/>
    <w:rsid w:val="000859E5"/>
    <w:rsid w:val="00086F78"/>
    <w:rsid w:val="00092ADB"/>
    <w:rsid w:val="000A321D"/>
    <w:rsid w:val="000B0F5C"/>
    <w:rsid w:val="000B469A"/>
    <w:rsid w:val="000C31DF"/>
    <w:rsid w:val="000C6E0D"/>
    <w:rsid w:val="000D3036"/>
    <w:rsid w:val="000D5EE5"/>
    <w:rsid w:val="000F12C6"/>
    <w:rsid w:val="000F2438"/>
    <w:rsid w:val="00114AE7"/>
    <w:rsid w:val="00127E72"/>
    <w:rsid w:val="001378FC"/>
    <w:rsid w:val="001402C6"/>
    <w:rsid w:val="001508BC"/>
    <w:rsid w:val="0016353B"/>
    <w:rsid w:val="00186015"/>
    <w:rsid w:val="00187739"/>
    <w:rsid w:val="001969D5"/>
    <w:rsid w:val="001D0EBE"/>
    <w:rsid w:val="001D647D"/>
    <w:rsid w:val="001E422F"/>
    <w:rsid w:val="001F1229"/>
    <w:rsid w:val="001F4EBA"/>
    <w:rsid w:val="001F74EA"/>
    <w:rsid w:val="00220859"/>
    <w:rsid w:val="002212F3"/>
    <w:rsid w:val="0022685C"/>
    <w:rsid w:val="002319B9"/>
    <w:rsid w:val="00266B3A"/>
    <w:rsid w:val="00277C62"/>
    <w:rsid w:val="0028024D"/>
    <w:rsid w:val="002A4BE9"/>
    <w:rsid w:val="002D2F17"/>
    <w:rsid w:val="002D3ED3"/>
    <w:rsid w:val="002E248B"/>
    <w:rsid w:val="002E4EAC"/>
    <w:rsid w:val="00344AFC"/>
    <w:rsid w:val="00344CDD"/>
    <w:rsid w:val="00365945"/>
    <w:rsid w:val="0037365A"/>
    <w:rsid w:val="003938FB"/>
    <w:rsid w:val="00396D1F"/>
    <w:rsid w:val="003A42CF"/>
    <w:rsid w:val="003B51D7"/>
    <w:rsid w:val="003C0C38"/>
    <w:rsid w:val="003E61E8"/>
    <w:rsid w:val="0040464A"/>
    <w:rsid w:val="00432FEF"/>
    <w:rsid w:val="00444CB2"/>
    <w:rsid w:val="00453A6E"/>
    <w:rsid w:val="004723CA"/>
    <w:rsid w:val="00474131"/>
    <w:rsid w:val="004D6839"/>
    <w:rsid w:val="004D6FD3"/>
    <w:rsid w:val="004E0B72"/>
    <w:rsid w:val="004E2473"/>
    <w:rsid w:val="004E4D4A"/>
    <w:rsid w:val="004F126E"/>
    <w:rsid w:val="005030D3"/>
    <w:rsid w:val="00510548"/>
    <w:rsid w:val="0054023A"/>
    <w:rsid w:val="005479CE"/>
    <w:rsid w:val="00553B8C"/>
    <w:rsid w:val="0056266C"/>
    <w:rsid w:val="005627AC"/>
    <w:rsid w:val="00587BB1"/>
    <w:rsid w:val="00593EC1"/>
    <w:rsid w:val="00596F52"/>
    <w:rsid w:val="005A6606"/>
    <w:rsid w:val="005E6679"/>
    <w:rsid w:val="005F0327"/>
    <w:rsid w:val="006013DD"/>
    <w:rsid w:val="00612A27"/>
    <w:rsid w:val="00613B2C"/>
    <w:rsid w:val="00614E1A"/>
    <w:rsid w:val="00623EA3"/>
    <w:rsid w:val="006256C9"/>
    <w:rsid w:val="006438DC"/>
    <w:rsid w:val="00647E6E"/>
    <w:rsid w:val="0066160D"/>
    <w:rsid w:val="0066424B"/>
    <w:rsid w:val="00673780"/>
    <w:rsid w:val="00691984"/>
    <w:rsid w:val="006B5634"/>
    <w:rsid w:val="006B5E97"/>
    <w:rsid w:val="006C08AF"/>
    <w:rsid w:val="006F7BA8"/>
    <w:rsid w:val="00710E76"/>
    <w:rsid w:val="00741F98"/>
    <w:rsid w:val="00745CC3"/>
    <w:rsid w:val="00766540"/>
    <w:rsid w:val="00784B76"/>
    <w:rsid w:val="00792E86"/>
    <w:rsid w:val="007A444E"/>
    <w:rsid w:val="007A5645"/>
    <w:rsid w:val="007B1E53"/>
    <w:rsid w:val="007B685A"/>
    <w:rsid w:val="007C3D25"/>
    <w:rsid w:val="007E0D5C"/>
    <w:rsid w:val="007E6AAD"/>
    <w:rsid w:val="00807549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2054"/>
    <w:rsid w:val="00927E30"/>
    <w:rsid w:val="00937EE3"/>
    <w:rsid w:val="00954927"/>
    <w:rsid w:val="0096097D"/>
    <w:rsid w:val="009A449D"/>
    <w:rsid w:val="009B78A1"/>
    <w:rsid w:val="009E4B26"/>
    <w:rsid w:val="009F416C"/>
    <w:rsid w:val="00A2103A"/>
    <w:rsid w:val="00A36804"/>
    <w:rsid w:val="00A7116B"/>
    <w:rsid w:val="00A7151E"/>
    <w:rsid w:val="00A83433"/>
    <w:rsid w:val="00A845D0"/>
    <w:rsid w:val="00AA01DD"/>
    <w:rsid w:val="00AC2DB9"/>
    <w:rsid w:val="00AC3D00"/>
    <w:rsid w:val="00AD0B55"/>
    <w:rsid w:val="00AF3AB2"/>
    <w:rsid w:val="00B23410"/>
    <w:rsid w:val="00B23BDF"/>
    <w:rsid w:val="00B34923"/>
    <w:rsid w:val="00B44910"/>
    <w:rsid w:val="00B45992"/>
    <w:rsid w:val="00B54459"/>
    <w:rsid w:val="00B71022"/>
    <w:rsid w:val="00B75C8E"/>
    <w:rsid w:val="00B87D11"/>
    <w:rsid w:val="00B90AFB"/>
    <w:rsid w:val="00B9309E"/>
    <w:rsid w:val="00BA1D78"/>
    <w:rsid w:val="00BA6F01"/>
    <w:rsid w:val="00BD1E1A"/>
    <w:rsid w:val="00BE5AF7"/>
    <w:rsid w:val="00BE77DD"/>
    <w:rsid w:val="00BF44B4"/>
    <w:rsid w:val="00C050A0"/>
    <w:rsid w:val="00C12522"/>
    <w:rsid w:val="00C13885"/>
    <w:rsid w:val="00C2339B"/>
    <w:rsid w:val="00C44C13"/>
    <w:rsid w:val="00C71055"/>
    <w:rsid w:val="00C71879"/>
    <w:rsid w:val="00C76E3C"/>
    <w:rsid w:val="00C80BCC"/>
    <w:rsid w:val="00C87A33"/>
    <w:rsid w:val="00C9132E"/>
    <w:rsid w:val="00C9562E"/>
    <w:rsid w:val="00CA2075"/>
    <w:rsid w:val="00CA673A"/>
    <w:rsid w:val="00CB3862"/>
    <w:rsid w:val="00CE719F"/>
    <w:rsid w:val="00CE747C"/>
    <w:rsid w:val="00CF0A33"/>
    <w:rsid w:val="00D12FDA"/>
    <w:rsid w:val="00D14C5A"/>
    <w:rsid w:val="00D33575"/>
    <w:rsid w:val="00D40FAB"/>
    <w:rsid w:val="00D713A6"/>
    <w:rsid w:val="00D742EA"/>
    <w:rsid w:val="00D83DA2"/>
    <w:rsid w:val="00D9186D"/>
    <w:rsid w:val="00DA5A89"/>
    <w:rsid w:val="00DE6A3E"/>
    <w:rsid w:val="00E052C3"/>
    <w:rsid w:val="00E07A8C"/>
    <w:rsid w:val="00E1578B"/>
    <w:rsid w:val="00E55758"/>
    <w:rsid w:val="00E71D23"/>
    <w:rsid w:val="00E81FDC"/>
    <w:rsid w:val="00E85E73"/>
    <w:rsid w:val="00E93629"/>
    <w:rsid w:val="00E9363E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32A5C"/>
    <w:rsid w:val="00F60A46"/>
    <w:rsid w:val="00F63787"/>
    <w:rsid w:val="00F700B0"/>
    <w:rsid w:val="00F72BAE"/>
    <w:rsid w:val="00F9699F"/>
    <w:rsid w:val="00FA66F7"/>
    <w:rsid w:val="00FB20B3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4762"/>
  <w15:chartTrackingRefBased/>
  <w15:docId w15:val="{5A8D49EB-AA7C-46F0-9D0E-81FE92EF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44CDD"/>
    <w:pPr>
      <w:spacing w:before="100" w:beforeAutospacing="1" w:after="100" w:afterAutospacing="1"/>
    </w:pPr>
  </w:style>
  <w:style w:type="character" w:styleId="Hyperlink">
    <w:name w:val="Hyperlink"/>
    <w:uiPriority w:val="99"/>
    <w:rsid w:val="00344CDD"/>
    <w:rPr>
      <w:color w:val="0000FF"/>
      <w:u w:val="single"/>
    </w:rPr>
  </w:style>
  <w:style w:type="paragraph" w:styleId="BalloonText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DefaultParagraphFont"/>
    <w:rsid w:val="00A2103A"/>
  </w:style>
  <w:style w:type="character" w:styleId="Strong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DefaultParagraphFont"/>
    <w:rsid w:val="006F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6980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Tomislav Lokas</cp:lastModifiedBy>
  <cp:revision>2</cp:revision>
  <cp:lastPrinted>2021-06-25T10:00:00Z</cp:lastPrinted>
  <dcterms:created xsi:type="dcterms:W3CDTF">2021-06-25T11:23:00Z</dcterms:created>
  <dcterms:modified xsi:type="dcterms:W3CDTF">2021-06-25T11:23:00Z</dcterms:modified>
</cp:coreProperties>
</file>